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C208" w14:textId="77777777" w:rsidR="00AB1391" w:rsidRDefault="00AB1391" w:rsidP="004F1B1F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  <w:lang w:eastAsia="fr-FR"/>
        </w:rPr>
        <w:drawing>
          <wp:anchor distT="0" distB="0" distL="114300" distR="114300" simplePos="0" relativeHeight="251658240" behindDoc="0" locked="0" layoutInCell="1" allowOverlap="1" wp14:anchorId="6F090D78" wp14:editId="4956A85C">
            <wp:simplePos x="0" y="0"/>
            <wp:positionH relativeFrom="column">
              <wp:posOffset>-137795</wp:posOffset>
            </wp:positionH>
            <wp:positionV relativeFrom="paragraph">
              <wp:posOffset>-387350</wp:posOffset>
            </wp:positionV>
            <wp:extent cx="904875" cy="1313180"/>
            <wp:effectExtent l="0" t="0" r="952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B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68BB0" w14:textId="5FC67E8A" w:rsidR="004F1B1F" w:rsidRDefault="00CF3D75" w:rsidP="004F1B1F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INGENIEUR</w:t>
      </w:r>
      <w:r w:rsidR="00567E32">
        <w:rPr>
          <w:rFonts w:ascii="Century Gothic" w:hAnsi="Century Gothic"/>
          <w:b/>
          <w:sz w:val="28"/>
        </w:rPr>
        <w:t xml:space="preserve"> </w:t>
      </w:r>
      <w:r w:rsidR="005F5090">
        <w:rPr>
          <w:rFonts w:ascii="Century Gothic" w:hAnsi="Century Gothic"/>
          <w:b/>
          <w:sz w:val="28"/>
        </w:rPr>
        <w:t xml:space="preserve">(E) </w:t>
      </w:r>
      <w:r>
        <w:rPr>
          <w:rFonts w:ascii="Century Gothic" w:hAnsi="Century Gothic"/>
          <w:b/>
          <w:sz w:val="28"/>
        </w:rPr>
        <w:t>STRUCTURE</w:t>
      </w:r>
      <w:r w:rsidR="009B20C0">
        <w:rPr>
          <w:rFonts w:ascii="Century Gothic" w:hAnsi="Century Gothic"/>
          <w:b/>
          <w:sz w:val="28"/>
        </w:rPr>
        <w:t xml:space="preserve"> </w:t>
      </w:r>
      <w:r w:rsidR="00405854">
        <w:rPr>
          <w:rFonts w:ascii="Century Gothic" w:hAnsi="Century Gothic"/>
          <w:b/>
          <w:sz w:val="28"/>
        </w:rPr>
        <w:t>H/F</w:t>
      </w:r>
    </w:p>
    <w:p w14:paraId="4439D686" w14:textId="77777777" w:rsidR="004F1B1F" w:rsidRDefault="004F1B1F" w:rsidP="00CF6B59">
      <w:pPr>
        <w:spacing w:after="0" w:line="240" w:lineRule="auto"/>
        <w:jc w:val="both"/>
        <w:rPr>
          <w:rFonts w:ascii="Century Gothic" w:hAnsi="Century Gothic"/>
        </w:rPr>
      </w:pPr>
    </w:p>
    <w:p w14:paraId="79E7A89F" w14:textId="77777777" w:rsidR="004F1B1F" w:rsidRDefault="004F1B1F" w:rsidP="00CF6B59">
      <w:pPr>
        <w:spacing w:after="0" w:line="240" w:lineRule="auto"/>
        <w:jc w:val="both"/>
        <w:rPr>
          <w:rFonts w:ascii="Century Gothic" w:hAnsi="Century Gothic"/>
        </w:rPr>
      </w:pPr>
    </w:p>
    <w:p w14:paraId="473CC2B7" w14:textId="77777777" w:rsidR="00AB1391" w:rsidRDefault="00AB1391" w:rsidP="00CF6B59">
      <w:pPr>
        <w:spacing w:after="0" w:line="240" w:lineRule="auto"/>
        <w:jc w:val="both"/>
        <w:rPr>
          <w:rFonts w:ascii="Century Gothic" w:hAnsi="Century Gothic"/>
        </w:rPr>
      </w:pPr>
    </w:p>
    <w:p w14:paraId="0106B024" w14:textId="77777777" w:rsidR="00662930" w:rsidRDefault="00662930" w:rsidP="00CF6B59">
      <w:pPr>
        <w:spacing w:after="0" w:line="240" w:lineRule="auto"/>
        <w:jc w:val="both"/>
        <w:rPr>
          <w:rFonts w:ascii="Century Gothic" w:hAnsi="Century Gothic"/>
        </w:rPr>
      </w:pPr>
    </w:p>
    <w:p w14:paraId="789FF764" w14:textId="77777777" w:rsidR="00AB1391" w:rsidRDefault="00AB1391" w:rsidP="00CF6B59">
      <w:pPr>
        <w:spacing w:after="0" w:line="240" w:lineRule="auto"/>
        <w:jc w:val="both"/>
        <w:rPr>
          <w:rFonts w:ascii="Century Gothic" w:hAnsi="Century Gothic"/>
        </w:rPr>
      </w:pPr>
    </w:p>
    <w:p w14:paraId="58EA6A74" w14:textId="77777777" w:rsidR="008F0BC5" w:rsidRDefault="008F0BC5" w:rsidP="008F0BC5">
      <w:pPr>
        <w:spacing w:after="0" w:line="240" w:lineRule="auto"/>
        <w:jc w:val="both"/>
        <w:rPr>
          <w:rFonts w:ascii="Century Gothic" w:hAnsi="Century Gothic"/>
        </w:rPr>
      </w:pPr>
      <w:r w:rsidRPr="008F0BC5">
        <w:rPr>
          <w:rFonts w:ascii="Century Gothic" w:hAnsi="Century Gothic"/>
          <w:b/>
          <w:bCs/>
        </w:rPr>
        <w:t>À Propos de Nous</w:t>
      </w:r>
      <w:r w:rsidRPr="008F0BC5">
        <w:rPr>
          <w:rFonts w:ascii="Century Gothic" w:hAnsi="Century Gothic"/>
        </w:rPr>
        <w:t xml:space="preserve"> : </w:t>
      </w:r>
    </w:p>
    <w:p w14:paraId="6F357577" w14:textId="77777777" w:rsidR="00617F62" w:rsidRDefault="00617F62" w:rsidP="008F0BC5">
      <w:pPr>
        <w:spacing w:after="0" w:line="240" w:lineRule="auto"/>
        <w:jc w:val="both"/>
        <w:rPr>
          <w:rFonts w:ascii="Century Gothic" w:hAnsi="Century Gothic"/>
        </w:rPr>
      </w:pPr>
    </w:p>
    <w:p w14:paraId="0002956F" w14:textId="40D37CED" w:rsidR="009D258A" w:rsidRDefault="009D258A" w:rsidP="008F0BC5">
      <w:pPr>
        <w:spacing w:after="0" w:line="240" w:lineRule="auto"/>
        <w:jc w:val="both"/>
        <w:rPr>
          <w:rFonts w:ascii="Century Gothic" w:hAnsi="Century Gothic"/>
        </w:rPr>
      </w:pPr>
      <w:r w:rsidRPr="009D258A">
        <w:rPr>
          <w:rFonts w:ascii="Century Gothic" w:hAnsi="Century Gothic"/>
        </w:rPr>
        <w:t xml:space="preserve">Bienvenue chez UBC, un bureau d'études structure </w:t>
      </w:r>
      <w:proofErr w:type="gramStart"/>
      <w:r w:rsidRPr="009D258A">
        <w:rPr>
          <w:rFonts w:ascii="Century Gothic" w:hAnsi="Century Gothic"/>
        </w:rPr>
        <w:t>situé</w:t>
      </w:r>
      <w:proofErr w:type="gramEnd"/>
      <w:r w:rsidRPr="009D258A">
        <w:rPr>
          <w:rFonts w:ascii="Century Gothic" w:hAnsi="Century Gothic"/>
        </w:rPr>
        <w:t xml:space="preserve"> au cœur de Paris 9</w:t>
      </w:r>
      <w:r w:rsidRPr="009D258A">
        <w:rPr>
          <w:rFonts w:ascii="Century Gothic" w:hAnsi="Century Gothic"/>
          <w:vertAlign w:val="superscript"/>
        </w:rPr>
        <w:t>ème</w:t>
      </w:r>
      <w:r>
        <w:rPr>
          <w:rFonts w:ascii="Century Gothic" w:hAnsi="Century Gothic"/>
        </w:rPr>
        <w:t xml:space="preserve"> </w:t>
      </w:r>
      <w:r w:rsidRPr="00E83FBC">
        <w:rPr>
          <w:rFonts w:ascii="Century Gothic" w:hAnsi="Century Gothic"/>
        </w:rPr>
        <w:t>(Saint Lazare)</w:t>
      </w:r>
      <w:r w:rsidRPr="009D258A">
        <w:rPr>
          <w:rFonts w:ascii="Century Gothic" w:hAnsi="Century Gothic"/>
        </w:rPr>
        <w:t>, spécialisé dans la conservation, la restauration de monuments historiques et la réhabilitation lourde de bâtiments</w:t>
      </w:r>
      <w:r w:rsidR="00A4521F">
        <w:rPr>
          <w:rFonts w:ascii="Century Gothic" w:hAnsi="Century Gothic"/>
        </w:rPr>
        <w:t xml:space="preserve"> </w:t>
      </w:r>
      <w:r w:rsidR="00A4521F" w:rsidRPr="00E83FBC">
        <w:rPr>
          <w:rFonts w:ascii="Century Gothic" w:hAnsi="Century Gothic"/>
        </w:rPr>
        <w:t>(bureaux, logements, etc…)</w:t>
      </w:r>
      <w:r w:rsidRPr="009D258A">
        <w:rPr>
          <w:rFonts w:ascii="Century Gothic" w:hAnsi="Century Gothic"/>
        </w:rPr>
        <w:t>. Notre équipe de 9 passionnés partage une mission commune : préserver et valoriser notre précieux patrimoine architectural.</w:t>
      </w:r>
    </w:p>
    <w:p w14:paraId="2FAB2FD3" w14:textId="77777777" w:rsidR="00A4521F" w:rsidRDefault="00A4521F" w:rsidP="008F0BC5">
      <w:pPr>
        <w:spacing w:after="0" w:line="240" w:lineRule="auto"/>
        <w:jc w:val="both"/>
        <w:rPr>
          <w:rFonts w:ascii="Century Gothic" w:hAnsi="Century Gothic"/>
        </w:rPr>
      </w:pPr>
    </w:p>
    <w:p w14:paraId="415E20E6" w14:textId="218FB64D" w:rsidR="008F0BC5" w:rsidRDefault="008F0BC5" w:rsidP="008F0BC5">
      <w:pPr>
        <w:spacing w:after="0" w:line="240" w:lineRule="auto"/>
        <w:jc w:val="both"/>
        <w:rPr>
          <w:rFonts w:ascii="Century Gothic" w:hAnsi="Century Gothic"/>
        </w:rPr>
      </w:pPr>
      <w:r w:rsidRPr="008F0BC5">
        <w:rPr>
          <w:rFonts w:ascii="Century Gothic" w:hAnsi="Century Gothic"/>
          <w:b/>
          <w:bCs/>
        </w:rPr>
        <w:t>Poste :</w:t>
      </w:r>
      <w:r w:rsidRPr="008F0BC5">
        <w:rPr>
          <w:rFonts w:ascii="Century Gothic" w:hAnsi="Century Gothic"/>
        </w:rPr>
        <w:t xml:space="preserve"> </w:t>
      </w:r>
      <w:r w:rsidR="00CF3D75">
        <w:rPr>
          <w:rFonts w:ascii="Century Gothic" w:hAnsi="Century Gothic"/>
        </w:rPr>
        <w:t>Ingénieur structure H/F</w:t>
      </w:r>
    </w:p>
    <w:p w14:paraId="6562D90F" w14:textId="77777777" w:rsidR="008F0BC5" w:rsidRPr="008F0BC5" w:rsidRDefault="008F0BC5" w:rsidP="008F0BC5">
      <w:pPr>
        <w:spacing w:after="0" w:line="240" w:lineRule="auto"/>
        <w:jc w:val="both"/>
        <w:rPr>
          <w:rFonts w:ascii="Century Gothic" w:hAnsi="Century Gothic"/>
        </w:rPr>
      </w:pPr>
    </w:p>
    <w:p w14:paraId="5320E5B4" w14:textId="1DEBD939" w:rsidR="008F0BC5" w:rsidRDefault="008F0BC5" w:rsidP="008F0BC5">
      <w:pPr>
        <w:spacing w:after="0" w:line="240" w:lineRule="auto"/>
        <w:jc w:val="both"/>
        <w:rPr>
          <w:rFonts w:ascii="Century Gothic" w:hAnsi="Century Gothic"/>
        </w:rPr>
      </w:pPr>
      <w:r w:rsidRPr="008F0BC5">
        <w:rPr>
          <w:rFonts w:ascii="Century Gothic" w:hAnsi="Century Gothic"/>
          <w:b/>
          <w:bCs/>
        </w:rPr>
        <w:t>Localisation :</w:t>
      </w:r>
      <w:r w:rsidRPr="008F0BC5">
        <w:rPr>
          <w:rFonts w:ascii="Century Gothic" w:hAnsi="Century Gothic"/>
        </w:rPr>
        <w:t xml:space="preserve"> Paris 9ème, </w:t>
      </w:r>
      <w:r>
        <w:rPr>
          <w:rFonts w:ascii="Century Gothic" w:hAnsi="Century Gothic"/>
        </w:rPr>
        <w:t>France</w:t>
      </w:r>
    </w:p>
    <w:p w14:paraId="2DE10798" w14:textId="77777777" w:rsidR="008F0BC5" w:rsidRPr="008F0BC5" w:rsidRDefault="008F0BC5" w:rsidP="008F0BC5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20F0FAC1" w14:textId="77777777" w:rsidR="008F0BC5" w:rsidRDefault="008F0BC5" w:rsidP="008F0BC5">
      <w:pPr>
        <w:spacing w:after="0" w:line="240" w:lineRule="auto"/>
        <w:jc w:val="both"/>
        <w:rPr>
          <w:rFonts w:ascii="Century Gothic" w:hAnsi="Century Gothic"/>
        </w:rPr>
      </w:pPr>
      <w:r w:rsidRPr="008F0BC5">
        <w:rPr>
          <w:rFonts w:ascii="Century Gothic" w:hAnsi="Century Gothic"/>
          <w:b/>
          <w:bCs/>
        </w:rPr>
        <w:t>À Propos du Poste :</w:t>
      </w:r>
      <w:r w:rsidRPr="008F0BC5">
        <w:rPr>
          <w:rFonts w:ascii="Century Gothic" w:hAnsi="Century Gothic"/>
        </w:rPr>
        <w:t xml:space="preserve"> </w:t>
      </w:r>
    </w:p>
    <w:p w14:paraId="1A40698E" w14:textId="77777777" w:rsidR="00617F62" w:rsidRDefault="00617F62" w:rsidP="008F0BC5">
      <w:pPr>
        <w:spacing w:after="0" w:line="240" w:lineRule="auto"/>
        <w:jc w:val="both"/>
        <w:rPr>
          <w:rFonts w:ascii="Century Gothic" w:hAnsi="Century Gothic"/>
        </w:rPr>
      </w:pPr>
    </w:p>
    <w:p w14:paraId="66356E4C" w14:textId="31752B20" w:rsidR="00E73E82" w:rsidRDefault="00966138" w:rsidP="008F0BC5">
      <w:pPr>
        <w:spacing w:after="0" w:line="240" w:lineRule="auto"/>
        <w:jc w:val="both"/>
        <w:rPr>
          <w:rFonts w:ascii="Century Gothic" w:hAnsi="Century Gothic"/>
        </w:rPr>
      </w:pPr>
      <w:r w:rsidRPr="00966138">
        <w:rPr>
          <w:rFonts w:ascii="Century Gothic" w:hAnsi="Century Gothic"/>
        </w:rPr>
        <w:t xml:space="preserve">Nous recherchons un(e) </w:t>
      </w:r>
      <w:r w:rsidR="00CF3D75">
        <w:rPr>
          <w:rFonts w:ascii="Century Gothic" w:hAnsi="Century Gothic"/>
        </w:rPr>
        <w:t>ingénieur</w:t>
      </w:r>
      <w:r w:rsidRPr="00966138">
        <w:rPr>
          <w:rFonts w:ascii="Century Gothic" w:hAnsi="Century Gothic"/>
        </w:rPr>
        <w:t xml:space="preserve">(e) </w:t>
      </w:r>
      <w:r w:rsidR="00CF3D75">
        <w:rPr>
          <w:rFonts w:ascii="Century Gothic" w:hAnsi="Century Gothic"/>
        </w:rPr>
        <w:t>structure</w:t>
      </w:r>
      <w:r w:rsidRPr="00966138">
        <w:rPr>
          <w:rFonts w:ascii="Century Gothic" w:hAnsi="Century Gothic"/>
        </w:rPr>
        <w:t xml:space="preserve"> dynamique et autonome pour rejoindre notre équipe. Vous collaborerez étroitement avec </w:t>
      </w:r>
      <w:r w:rsidR="00CF3D75">
        <w:rPr>
          <w:rFonts w:ascii="Century Gothic" w:hAnsi="Century Gothic"/>
        </w:rPr>
        <w:t>la direction de projet sur des opérations de réhabilitation lourde et de rénovation du patrimoine</w:t>
      </w:r>
      <w:r w:rsidRPr="00966138">
        <w:rPr>
          <w:rFonts w:ascii="Century Gothic" w:hAnsi="Century Gothic"/>
        </w:rPr>
        <w:t>.</w:t>
      </w:r>
    </w:p>
    <w:p w14:paraId="12885D0F" w14:textId="77777777" w:rsidR="00966138" w:rsidRPr="008F0BC5" w:rsidRDefault="00966138" w:rsidP="008F0BC5">
      <w:pPr>
        <w:spacing w:after="0" w:line="240" w:lineRule="auto"/>
        <w:jc w:val="both"/>
        <w:rPr>
          <w:rFonts w:ascii="Century Gothic" w:hAnsi="Century Gothic"/>
        </w:rPr>
      </w:pPr>
    </w:p>
    <w:p w14:paraId="4D5C1F3B" w14:textId="77777777" w:rsidR="008F0BC5" w:rsidRDefault="008F0BC5" w:rsidP="008F0BC5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CF3D75">
        <w:rPr>
          <w:rFonts w:ascii="Century Gothic" w:hAnsi="Century Gothic"/>
          <w:b/>
          <w:bCs/>
        </w:rPr>
        <w:t>Responsabilités :</w:t>
      </w:r>
    </w:p>
    <w:p w14:paraId="65C2CE00" w14:textId="77777777" w:rsidR="00CF3D75" w:rsidRPr="00CF3D75" w:rsidRDefault="00CF3D75" w:rsidP="008F0BC5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3A1A842C" w14:textId="77777777" w:rsidR="00CF3D75" w:rsidRDefault="00CF3D75" w:rsidP="00CF3D7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Etudes de conception, d’exécution et de diagnostic structurels (patrimoine et Monuments Historiques, bois lamellé-collé, charpentes, …)</w:t>
      </w:r>
    </w:p>
    <w:p w14:paraId="264D6D18" w14:textId="77777777" w:rsidR="00CF3D75" w:rsidRDefault="00CF3D75" w:rsidP="00CF3D7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Suivi de travaux (contrôle des ouvrages exécutés)</w:t>
      </w:r>
    </w:p>
    <w:p w14:paraId="035EF4C9" w14:textId="77777777" w:rsidR="00CF3D75" w:rsidRPr="007A26FE" w:rsidRDefault="00CF3D75" w:rsidP="00CF3D7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Gestion de projets (technique, financier, délais)</w:t>
      </w:r>
    </w:p>
    <w:p w14:paraId="46309821" w14:textId="77777777" w:rsidR="00E73E82" w:rsidRDefault="00E73E82" w:rsidP="008F0BC5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4FF0C47B" w14:textId="73DED224" w:rsidR="008F0BC5" w:rsidRDefault="008F0BC5" w:rsidP="008F0BC5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E73E82">
        <w:rPr>
          <w:rFonts w:ascii="Century Gothic" w:hAnsi="Century Gothic"/>
          <w:b/>
          <w:bCs/>
        </w:rPr>
        <w:t>Qualifications Requises :</w:t>
      </w:r>
    </w:p>
    <w:p w14:paraId="0755A2B9" w14:textId="77777777" w:rsidR="00617F62" w:rsidRPr="00E73E82" w:rsidRDefault="00617F62" w:rsidP="008F0BC5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1FEA028A" w14:textId="77777777" w:rsidR="00CF3D75" w:rsidRDefault="00CF3D75" w:rsidP="00CF3D7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Expérience de 5 ans minimum</w:t>
      </w:r>
    </w:p>
    <w:p w14:paraId="6F70275F" w14:textId="77777777" w:rsidR="00CF3D75" w:rsidRDefault="00CF3D75" w:rsidP="00CF3D7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Diplômé d’une école d’ingénieurs (ESTP, INSA, POLYTECH, CHEC, ENSTIB, …)</w:t>
      </w:r>
    </w:p>
    <w:p w14:paraId="3CA34D0A" w14:textId="77777777" w:rsidR="00CF3D75" w:rsidRDefault="00CF3D75" w:rsidP="00CF3D7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Connaissance des règles applicables à la construction</w:t>
      </w:r>
    </w:p>
    <w:p w14:paraId="5FCF5744" w14:textId="77777777" w:rsidR="00CF3D75" w:rsidRDefault="00CF3D75" w:rsidP="00CF3D7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Etudes exécution Béton (neuf et réhabilitation)</w:t>
      </w:r>
    </w:p>
    <w:p w14:paraId="3053B55A" w14:textId="77777777" w:rsidR="00CF3D75" w:rsidRDefault="00CF3D75" w:rsidP="00CF3D7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Maîtrise des logiciels Robot, </w:t>
      </w:r>
      <w:proofErr w:type="spellStart"/>
      <w:r>
        <w:rPr>
          <w:rFonts w:ascii="Century Gothic" w:hAnsi="Century Gothic"/>
        </w:rPr>
        <w:t>MdBat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Autocad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Cadwork</w:t>
      </w:r>
      <w:proofErr w:type="spellEnd"/>
      <w:r>
        <w:rPr>
          <w:rFonts w:ascii="Century Gothic" w:hAnsi="Century Gothic"/>
        </w:rPr>
        <w:t xml:space="preserve">, Pack Office </w:t>
      </w:r>
    </w:p>
    <w:p w14:paraId="16611BE2" w14:textId="77777777" w:rsidR="00CF3D75" w:rsidRDefault="00CF3D75" w:rsidP="00CF3D7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Maîtrise des Eurocodes</w:t>
      </w:r>
    </w:p>
    <w:p w14:paraId="7AA605A4" w14:textId="77777777" w:rsidR="00617F62" w:rsidRDefault="00617F62" w:rsidP="008F0BC5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3825D672" w14:textId="77777777" w:rsidR="00CF3D75" w:rsidRDefault="00CF3D75" w:rsidP="00CF3D75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CF3D75">
        <w:rPr>
          <w:rFonts w:ascii="Century Gothic" w:hAnsi="Century Gothic"/>
          <w:b/>
          <w:bCs/>
        </w:rPr>
        <w:t>Contrat de travail :</w:t>
      </w:r>
    </w:p>
    <w:p w14:paraId="7AF5D385" w14:textId="77777777" w:rsidR="00CF3D75" w:rsidRPr="00CF3D75" w:rsidRDefault="00CF3D75" w:rsidP="00CF3D75">
      <w:pPr>
        <w:pStyle w:val="Paragraphedeliste"/>
        <w:spacing w:after="0" w:line="240" w:lineRule="auto"/>
        <w:jc w:val="both"/>
        <w:rPr>
          <w:rFonts w:ascii="Century Gothic" w:hAnsi="Century Gothic"/>
        </w:rPr>
      </w:pPr>
    </w:p>
    <w:p w14:paraId="1EA09308" w14:textId="77777777" w:rsidR="00CF3D75" w:rsidRDefault="00CF3D75" w:rsidP="00CF3D7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Contrat à durée indéterminée </w:t>
      </w:r>
    </w:p>
    <w:p w14:paraId="1135558D" w14:textId="77777777" w:rsidR="00CF3D75" w:rsidRDefault="00CF3D75" w:rsidP="00CF3D7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Durée hebdomadaire : 39 h</w:t>
      </w:r>
    </w:p>
    <w:p w14:paraId="461FCC2D" w14:textId="77777777" w:rsidR="00CF3D75" w:rsidRDefault="00CF3D75" w:rsidP="00CF3D7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Salaire annuel brut sur 12 mois : selon expérience</w:t>
      </w:r>
    </w:p>
    <w:p w14:paraId="4CE8BEE7" w14:textId="77777777" w:rsidR="00CF3D75" w:rsidRDefault="00CF3D75" w:rsidP="00CF3D75">
      <w:pPr>
        <w:spacing w:after="0" w:line="240" w:lineRule="auto"/>
        <w:rPr>
          <w:rFonts w:ascii="Century Gothic" w:hAnsi="Century Gothic"/>
        </w:rPr>
      </w:pPr>
    </w:p>
    <w:p w14:paraId="4683FE50" w14:textId="77777777" w:rsidR="00CF3D75" w:rsidRDefault="00CF3D7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17F0749E" w14:textId="7D65D407" w:rsidR="00CF3D75" w:rsidRDefault="00CF3D75" w:rsidP="00CF3D75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CF3D75">
        <w:rPr>
          <w:rFonts w:ascii="Century Gothic" w:hAnsi="Century Gothic"/>
          <w:b/>
          <w:bCs/>
        </w:rPr>
        <w:lastRenderedPageBreak/>
        <w:t>Disponibilité :</w:t>
      </w:r>
    </w:p>
    <w:p w14:paraId="096E200B" w14:textId="77777777" w:rsidR="00CF3D75" w:rsidRPr="00CF3D75" w:rsidRDefault="00CF3D75" w:rsidP="00CF3D75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7EB69CEC" w14:textId="77777777" w:rsidR="00CF3D75" w:rsidRDefault="00CF3D75" w:rsidP="00CF3D7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Poste à pourvoir dès que possible</w:t>
      </w:r>
    </w:p>
    <w:p w14:paraId="1516167B" w14:textId="77777777" w:rsidR="00617F62" w:rsidRDefault="00617F62" w:rsidP="008F0BC5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7212BB9C" w14:textId="4C0FCC1B" w:rsidR="008F0BC5" w:rsidRDefault="008F0BC5" w:rsidP="008F0BC5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E73E82">
        <w:rPr>
          <w:rFonts w:ascii="Century Gothic" w:hAnsi="Century Gothic"/>
          <w:b/>
          <w:bCs/>
        </w:rPr>
        <w:t>Avantages :</w:t>
      </w:r>
    </w:p>
    <w:p w14:paraId="52A02EA4" w14:textId="77777777" w:rsidR="00617F62" w:rsidRPr="00E73E82" w:rsidRDefault="00617F62" w:rsidP="008F0BC5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52F49896" w14:textId="4A4798A6" w:rsidR="008F0BC5" w:rsidRDefault="008F0BC5" w:rsidP="0022707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227077">
        <w:rPr>
          <w:rFonts w:ascii="Century Gothic" w:hAnsi="Century Gothic"/>
        </w:rPr>
        <w:t>Environnement de travail stimulant et collaboratif au cœur de Paris</w:t>
      </w:r>
      <w:r w:rsidR="007E143D">
        <w:rPr>
          <w:rFonts w:ascii="Century Gothic" w:hAnsi="Century Gothic"/>
        </w:rPr>
        <w:t>, à proximité de Paris St Lazare</w:t>
      </w:r>
      <w:r w:rsidRPr="00227077">
        <w:rPr>
          <w:rFonts w:ascii="Century Gothic" w:hAnsi="Century Gothic"/>
        </w:rPr>
        <w:t>.</w:t>
      </w:r>
    </w:p>
    <w:p w14:paraId="2296C749" w14:textId="7A707696" w:rsidR="00CF3D75" w:rsidRDefault="00CF3D75" w:rsidP="0022707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Equipe expérimentée et dynamique.</w:t>
      </w:r>
    </w:p>
    <w:p w14:paraId="6BC8967B" w14:textId="2D6F2F99" w:rsidR="00CF3D75" w:rsidRDefault="00CF3D75" w:rsidP="00227077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Projets patrimoniaux et d’envergure significative,</w:t>
      </w:r>
    </w:p>
    <w:p w14:paraId="68689357" w14:textId="77777777" w:rsidR="00C647C7" w:rsidRDefault="00C647C7" w:rsidP="008F0BC5">
      <w:pPr>
        <w:spacing w:after="0" w:line="240" w:lineRule="auto"/>
        <w:jc w:val="both"/>
        <w:rPr>
          <w:rFonts w:ascii="Century Gothic" w:hAnsi="Century Gothic"/>
        </w:rPr>
      </w:pPr>
    </w:p>
    <w:p w14:paraId="6D35B115" w14:textId="0F4D8A4F" w:rsidR="00C647C7" w:rsidRPr="007C32BB" w:rsidRDefault="00C647C7" w:rsidP="008F0BC5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7C32BB">
        <w:rPr>
          <w:rFonts w:ascii="Century Gothic" w:hAnsi="Century Gothic"/>
          <w:b/>
          <w:bCs/>
        </w:rPr>
        <w:t>Poste à pourvoir immédiatement</w:t>
      </w:r>
      <w:r w:rsidR="00672083" w:rsidRPr="007C32BB">
        <w:rPr>
          <w:rFonts w:ascii="Century Gothic" w:hAnsi="Century Gothic"/>
          <w:b/>
          <w:bCs/>
        </w:rPr>
        <w:t>.</w:t>
      </w:r>
    </w:p>
    <w:p w14:paraId="515F5EF5" w14:textId="77777777" w:rsidR="00672083" w:rsidRDefault="00672083" w:rsidP="008F0BC5">
      <w:pPr>
        <w:spacing w:after="0" w:line="240" w:lineRule="auto"/>
        <w:jc w:val="both"/>
        <w:rPr>
          <w:rFonts w:ascii="Century Gothic" w:hAnsi="Century Gothic"/>
        </w:rPr>
      </w:pPr>
    </w:p>
    <w:p w14:paraId="3C6794B6" w14:textId="361878E9" w:rsidR="00203F19" w:rsidRDefault="008F0BC5" w:rsidP="008F0BC5">
      <w:pPr>
        <w:spacing w:after="0" w:line="240" w:lineRule="auto"/>
        <w:jc w:val="both"/>
        <w:rPr>
          <w:rFonts w:ascii="Century Gothic" w:hAnsi="Century Gothic"/>
        </w:rPr>
      </w:pPr>
      <w:r w:rsidRPr="008F0BC5">
        <w:rPr>
          <w:rFonts w:ascii="Century Gothic" w:hAnsi="Century Gothic"/>
        </w:rPr>
        <w:t xml:space="preserve">Si vous êtes passionné(e) par </w:t>
      </w:r>
      <w:r w:rsidR="00203F19">
        <w:rPr>
          <w:rFonts w:ascii="Century Gothic" w:hAnsi="Century Gothic"/>
        </w:rPr>
        <w:t xml:space="preserve">le </w:t>
      </w:r>
      <w:r w:rsidR="00203F19" w:rsidRPr="00203F19">
        <w:rPr>
          <w:rFonts w:ascii="Century Gothic" w:hAnsi="Century Gothic"/>
        </w:rPr>
        <w:t>patrimoine architectural</w:t>
      </w:r>
      <w:r w:rsidRPr="008F0BC5">
        <w:rPr>
          <w:rFonts w:ascii="Century Gothic" w:hAnsi="Century Gothic"/>
        </w:rPr>
        <w:t xml:space="preserve"> et que vous recherchez une opportunité enrichissante dans le domaine </w:t>
      </w:r>
      <w:r w:rsidR="00CF3D75">
        <w:rPr>
          <w:rFonts w:ascii="Century Gothic" w:hAnsi="Century Gothic"/>
        </w:rPr>
        <w:t>de l’ingénierie,</w:t>
      </w:r>
      <w:r w:rsidRPr="008F0BC5">
        <w:rPr>
          <w:rFonts w:ascii="Century Gothic" w:hAnsi="Century Gothic"/>
        </w:rPr>
        <w:t xml:space="preserve"> rejoignez-nous chez UBC. </w:t>
      </w:r>
    </w:p>
    <w:p w14:paraId="4082ADD4" w14:textId="77777777" w:rsidR="00203F19" w:rsidRDefault="00203F19" w:rsidP="008F0BC5">
      <w:pPr>
        <w:spacing w:after="0" w:line="240" w:lineRule="auto"/>
        <w:jc w:val="both"/>
        <w:rPr>
          <w:rFonts w:ascii="Century Gothic" w:hAnsi="Century Gothic"/>
        </w:rPr>
      </w:pPr>
    </w:p>
    <w:p w14:paraId="0C8E843E" w14:textId="2663D8D0" w:rsidR="008F0BC5" w:rsidRDefault="008F0BC5" w:rsidP="008F0BC5">
      <w:pPr>
        <w:spacing w:after="0" w:line="240" w:lineRule="auto"/>
        <w:jc w:val="both"/>
        <w:rPr>
          <w:rFonts w:ascii="Century Gothic" w:hAnsi="Century Gothic"/>
        </w:rPr>
      </w:pPr>
      <w:r w:rsidRPr="008F0BC5">
        <w:rPr>
          <w:rFonts w:ascii="Century Gothic" w:hAnsi="Century Gothic"/>
        </w:rPr>
        <w:t xml:space="preserve">Envoyez votre CV et votre lettre de motivation à </w:t>
      </w:r>
      <w:hyperlink r:id="rId6" w:history="1">
        <w:r w:rsidR="00DD044A" w:rsidRPr="004E313C">
          <w:rPr>
            <w:rStyle w:val="Lienhypertexte"/>
            <w:rFonts w:ascii="Century Gothic" w:hAnsi="Century Gothic"/>
          </w:rPr>
          <w:t>recrutement@aurige.group</w:t>
        </w:r>
      </w:hyperlink>
    </w:p>
    <w:p w14:paraId="16A9BF22" w14:textId="77777777" w:rsidR="00DD044A" w:rsidRPr="008F0BC5" w:rsidRDefault="00DD044A" w:rsidP="008F0BC5">
      <w:pPr>
        <w:spacing w:after="0" w:line="240" w:lineRule="auto"/>
        <w:jc w:val="both"/>
        <w:rPr>
          <w:rFonts w:ascii="Century Gothic" w:hAnsi="Century Gothic"/>
        </w:rPr>
      </w:pPr>
    </w:p>
    <w:p w14:paraId="4611D06C" w14:textId="77777777" w:rsidR="008F0BC5" w:rsidRPr="008F0BC5" w:rsidRDefault="008F0BC5" w:rsidP="008F0BC5">
      <w:pPr>
        <w:spacing w:after="0" w:line="240" w:lineRule="auto"/>
        <w:jc w:val="both"/>
        <w:rPr>
          <w:rFonts w:ascii="Century Gothic" w:hAnsi="Century Gothic"/>
        </w:rPr>
      </w:pPr>
      <w:r w:rsidRPr="008F0BC5">
        <w:rPr>
          <w:rFonts w:ascii="Century Gothic" w:hAnsi="Century Gothic"/>
        </w:rPr>
        <w:t>Rejoignez UBC et participez à la préservation de notre patrimoine architectural !</w:t>
      </w:r>
    </w:p>
    <w:sectPr w:rsidR="008F0BC5" w:rsidRPr="008F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C746F"/>
    <w:multiLevelType w:val="hybridMultilevel"/>
    <w:tmpl w:val="37AC0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776E8"/>
    <w:multiLevelType w:val="hybridMultilevel"/>
    <w:tmpl w:val="FDC633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A3609"/>
    <w:multiLevelType w:val="hybridMultilevel"/>
    <w:tmpl w:val="452C15CE"/>
    <w:lvl w:ilvl="0" w:tplc="8CD2B8E2">
      <w:start w:val="4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173DD"/>
    <w:multiLevelType w:val="hybridMultilevel"/>
    <w:tmpl w:val="48821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257664">
    <w:abstractNumId w:val="2"/>
  </w:num>
  <w:num w:numId="2" w16cid:durableId="2010601485">
    <w:abstractNumId w:val="0"/>
  </w:num>
  <w:num w:numId="3" w16cid:durableId="226649857">
    <w:abstractNumId w:val="3"/>
  </w:num>
  <w:num w:numId="4" w16cid:durableId="96878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21"/>
    <w:rsid w:val="00025BD9"/>
    <w:rsid w:val="00064D34"/>
    <w:rsid w:val="00085CE2"/>
    <w:rsid w:val="00086464"/>
    <w:rsid w:val="00091E4F"/>
    <w:rsid w:val="000A57A6"/>
    <w:rsid w:val="000E7F05"/>
    <w:rsid w:val="001103E2"/>
    <w:rsid w:val="00117871"/>
    <w:rsid w:val="0015194B"/>
    <w:rsid w:val="00196693"/>
    <w:rsid w:val="001F57FA"/>
    <w:rsid w:val="00203F19"/>
    <w:rsid w:val="00210AE4"/>
    <w:rsid w:val="00211F49"/>
    <w:rsid w:val="002211B7"/>
    <w:rsid w:val="00224F02"/>
    <w:rsid w:val="00227077"/>
    <w:rsid w:val="00263A63"/>
    <w:rsid w:val="002650A0"/>
    <w:rsid w:val="00275991"/>
    <w:rsid w:val="0028703F"/>
    <w:rsid w:val="003261EA"/>
    <w:rsid w:val="003276C9"/>
    <w:rsid w:val="003444B5"/>
    <w:rsid w:val="00346270"/>
    <w:rsid w:val="00351EDE"/>
    <w:rsid w:val="00367C8E"/>
    <w:rsid w:val="003701F1"/>
    <w:rsid w:val="00382FC4"/>
    <w:rsid w:val="00405854"/>
    <w:rsid w:val="004064E1"/>
    <w:rsid w:val="00456254"/>
    <w:rsid w:val="00481147"/>
    <w:rsid w:val="00496AAA"/>
    <w:rsid w:val="004C06B0"/>
    <w:rsid w:val="004F1B1F"/>
    <w:rsid w:val="005123A2"/>
    <w:rsid w:val="00512D0E"/>
    <w:rsid w:val="00522B1B"/>
    <w:rsid w:val="00567E32"/>
    <w:rsid w:val="00580565"/>
    <w:rsid w:val="00584CB5"/>
    <w:rsid w:val="005A090E"/>
    <w:rsid w:val="005A3660"/>
    <w:rsid w:val="005F5090"/>
    <w:rsid w:val="00617F62"/>
    <w:rsid w:val="006426E4"/>
    <w:rsid w:val="00662930"/>
    <w:rsid w:val="00662C33"/>
    <w:rsid w:val="00672083"/>
    <w:rsid w:val="00707E29"/>
    <w:rsid w:val="00710040"/>
    <w:rsid w:val="00742700"/>
    <w:rsid w:val="00751009"/>
    <w:rsid w:val="00764883"/>
    <w:rsid w:val="007A69F3"/>
    <w:rsid w:val="007C32BB"/>
    <w:rsid w:val="007E143D"/>
    <w:rsid w:val="007E63DA"/>
    <w:rsid w:val="00801804"/>
    <w:rsid w:val="00841421"/>
    <w:rsid w:val="00841D28"/>
    <w:rsid w:val="0086329E"/>
    <w:rsid w:val="008B2AFC"/>
    <w:rsid w:val="008C6E6E"/>
    <w:rsid w:val="008E6E4E"/>
    <w:rsid w:val="008F0BC5"/>
    <w:rsid w:val="00914A08"/>
    <w:rsid w:val="00935912"/>
    <w:rsid w:val="00966138"/>
    <w:rsid w:val="00980046"/>
    <w:rsid w:val="00982C30"/>
    <w:rsid w:val="009A05EA"/>
    <w:rsid w:val="009B20C0"/>
    <w:rsid w:val="009D258A"/>
    <w:rsid w:val="009D2E2A"/>
    <w:rsid w:val="009E248B"/>
    <w:rsid w:val="009E6CD0"/>
    <w:rsid w:val="00A4521F"/>
    <w:rsid w:val="00A63026"/>
    <w:rsid w:val="00AB1391"/>
    <w:rsid w:val="00AC7CF2"/>
    <w:rsid w:val="00AE57F4"/>
    <w:rsid w:val="00BC0061"/>
    <w:rsid w:val="00BC4B8E"/>
    <w:rsid w:val="00BF6F34"/>
    <w:rsid w:val="00C647C7"/>
    <w:rsid w:val="00CF3D75"/>
    <w:rsid w:val="00CF6B59"/>
    <w:rsid w:val="00D139E0"/>
    <w:rsid w:val="00D36085"/>
    <w:rsid w:val="00D40995"/>
    <w:rsid w:val="00DD044A"/>
    <w:rsid w:val="00E12BD3"/>
    <w:rsid w:val="00E66E88"/>
    <w:rsid w:val="00E73E82"/>
    <w:rsid w:val="00E80806"/>
    <w:rsid w:val="00E83FBC"/>
    <w:rsid w:val="00E84E60"/>
    <w:rsid w:val="00EA6DF5"/>
    <w:rsid w:val="00F24DBE"/>
    <w:rsid w:val="00F46072"/>
    <w:rsid w:val="00F7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5311"/>
  <w15:docId w15:val="{EAF41825-8E10-4080-B568-90779221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14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26E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391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37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@aurige.grou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 ETHORE</dc:creator>
  <cp:lastModifiedBy>Pierre LICHT</cp:lastModifiedBy>
  <cp:revision>2</cp:revision>
  <cp:lastPrinted>2020-11-24T10:08:00Z</cp:lastPrinted>
  <dcterms:created xsi:type="dcterms:W3CDTF">2025-08-18T08:34:00Z</dcterms:created>
  <dcterms:modified xsi:type="dcterms:W3CDTF">2025-08-18T08:34:00Z</dcterms:modified>
</cp:coreProperties>
</file>